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46" w:rsidRDefault="007E4846" w:rsidP="00A266F9">
      <w:pPr>
        <w:ind w:firstLine="720"/>
        <w:jc w:val="center"/>
        <w:rPr>
          <w:b/>
        </w:rPr>
      </w:pPr>
      <w:bookmarkStart w:id="0" w:name="_GoBack"/>
      <w:r w:rsidRPr="007E4846">
        <w:rPr>
          <w:b/>
        </w:rPr>
        <w:t xml:space="preserve">Договор-оферта оказания услуг по сбору, </w:t>
      </w:r>
      <w:r w:rsidR="000946D9">
        <w:rPr>
          <w:b/>
        </w:rPr>
        <w:t>транспортировке и размещению твердых коммунальных отходов</w:t>
      </w:r>
      <w:bookmarkEnd w:id="0"/>
      <w:r w:rsidRPr="007E4846">
        <w:rPr>
          <w:b/>
        </w:rPr>
        <w:t>.</w:t>
      </w:r>
    </w:p>
    <w:p w:rsidR="0043309B" w:rsidRDefault="007E4846" w:rsidP="00025FFF">
      <w:pPr>
        <w:ind w:firstLine="720"/>
        <w:jc w:val="both"/>
        <w:rPr>
          <w:b/>
        </w:rPr>
      </w:pPr>
      <w:r w:rsidRPr="007E4846">
        <w:rPr>
          <w:b/>
        </w:rPr>
        <w:t>Для собственников домовладений малоэтажной жилой застройки  (не благоустроенный  жилищный  фонд, частный сектор)  расположенных на территории МО Петровское сельское поселение</w:t>
      </w:r>
      <w:r>
        <w:rPr>
          <w:b/>
        </w:rPr>
        <w:t xml:space="preserve">, МО </w:t>
      </w:r>
      <w:proofErr w:type="spellStart"/>
      <w:r>
        <w:rPr>
          <w:b/>
        </w:rPr>
        <w:t>Раздольское</w:t>
      </w:r>
      <w:proofErr w:type="spellEnd"/>
      <w:r>
        <w:rPr>
          <w:b/>
        </w:rPr>
        <w:t xml:space="preserve"> сельское поселение, </w:t>
      </w:r>
      <w:r w:rsidR="006676D7">
        <w:rPr>
          <w:b/>
        </w:rPr>
        <w:t xml:space="preserve"> МО </w:t>
      </w:r>
      <w:proofErr w:type="spellStart"/>
      <w:r w:rsidR="006676D7">
        <w:rPr>
          <w:b/>
        </w:rPr>
        <w:t>Плодовское</w:t>
      </w:r>
      <w:proofErr w:type="spellEnd"/>
      <w:r w:rsidR="006676D7">
        <w:rPr>
          <w:b/>
        </w:rPr>
        <w:t xml:space="preserve"> сельское поселение</w:t>
      </w:r>
      <w:r w:rsidR="00413A09">
        <w:rPr>
          <w:b/>
        </w:rPr>
        <w:t xml:space="preserve">, МО </w:t>
      </w:r>
      <w:proofErr w:type="spellStart"/>
      <w:r w:rsidR="00413A09">
        <w:rPr>
          <w:b/>
        </w:rPr>
        <w:t>Красноозерное</w:t>
      </w:r>
      <w:proofErr w:type="spellEnd"/>
      <w:r w:rsidR="00413A09">
        <w:rPr>
          <w:b/>
        </w:rPr>
        <w:t xml:space="preserve"> сельское поселение </w:t>
      </w:r>
      <w:r w:rsidR="006676D7">
        <w:rPr>
          <w:b/>
        </w:rPr>
        <w:t xml:space="preserve"> договор вступает в силу</w:t>
      </w:r>
      <w:r w:rsidR="000946D9">
        <w:rPr>
          <w:b/>
        </w:rPr>
        <w:t xml:space="preserve"> </w:t>
      </w:r>
      <w:r w:rsidR="002309C7">
        <w:rPr>
          <w:b/>
        </w:rPr>
        <w:t xml:space="preserve">по истечении 30 календарных дней </w:t>
      </w:r>
      <w:proofErr w:type="gramStart"/>
      <w:r w:rsidR="002309C7">
        <w:rPr>
          <w:b/>
        </w:rPr>
        <w:t>с даты опубликования</w:t>
      </w:r>
      <w:proofErr w:type="gramEnd"/>
      <w:r w:rsidR="002309C7">
        <w:rPr>
          <w:b/>
        </w:rPr>
        <w:t xml:space="preserve"> его в печатном издании.</w:t>
      </w:r>
    </w:p>
    <w:p w:rsidR="0043309B" w:rsidRPr="0043309B" w:rsidRDefault="0043309B" w:rsidP="00025FFF">
      <w:pPr>
        <w:ind w:firstLine="720"/>
        <w:jc w:val="center"/>
        <w:rPr>
          <w:b/>
        </w:rPr>
      </w:pPr>
      <w:r w:rsidRPr="0043309B">
        <w:rPr>
          <w:b/>
        </w:rPr>
        <w:t>АО «СОСНОВОАГРОСНАБ»</w:t>
      </w:r>
    </w:p>
    <w:p w:rsidR="0043309B" w:rsidRPr="0043309B" w:rsidRDefault="0043309B" w:rsidP="00025FFF">
      <w:pPr>
        <w:ind w:firstLine="720"/>
        <w:jc w:val="both"/>
        <w:rPr>
          <w:b/>
        </w:rPr>
      </w:pPr>
      <w:proofErr w:type="gramStart"/>
      <w:r w:rsidRPr="0043309B">
        <w:rPr>
          <w:b/>
        </w:rPr>
        <w:t xml:space="preserve">Настоящая оферта представляет собой официальное предложение </w:t>
      </w:r>
      <w:r w:rsidR="00413A09">
        <w:rPr>
          <w:b/>
        </w:rPr>
        <w:t xml:space="preserve"> </w:t>
      </w:r>
      <w:r w:rsidRPr="0043309B">
        <w:rPr>
          <w:b/>
        </w:rPr>
        <w:t>АО «СОСНОВОАГРОСНАБ»  в лице директора Воробья Анатолия Николаевича (далее ИСПОЛНИТЕЛЬ), адресованное неопределенному кругу лиц (ЗАКАЗЧИКАМ), которые принимают настоящую оферту в отношении возмездного оказанию услуг по сбору, транспортиров</w:t>
      </w:r>
      <w:r>
        <w:rPr>
          <w:b/>
        </w:rPr>
        <w:t>ке  и размещению твердых коммунальных</w:t>
      </w:r>
      <w:r w:rsidRPr="0043309B">
        <w:rPr>
          <w:b/>
        </w:rPr>
        <w:t xml:space="preserve"> отходов и выражают намерение заключить Договор оферты на оказание услуг ИСПОЛНИТЕЛЕМ соответствующего финансового документа, подтверждающего факт оплаты.</w:t>
      </w:r>
      <w:proofErr w:type="gramEnd"/>
    </w:p>
    <w:p w:rsidR="0043309B" w:rsidRPr="0043309B" w:rsidRDefault="0043309B" w:rsidP="0043309B">
      <w:pPr>
        <w:ind w:firstLine="720"/>
      </w:pPr>
      <w:r w:rsidRPr="0043309B">
        <w:t>Основание предложения публичной оферты</w:t>
      </w:r>
    </w:p>
    <w:p w:rsidR="0043309B" w:rsidRDefault="0043309B" w:rsidP="0043309B">
      <w:pPr>
        <w:ind w:firstLine="720"/>
      </w:pPr>
      <w:r>
        <w:t>1.</w:t>
      </w:r>
      <w:r w:rsidRPr="0043309B">
        <w:t>Гражданский кодекс РФ</w:t>
      </w:r>
      <w:r>
        <w:t xml:space="preserve"> (ст</w:t>
      </w:r>
      <w:r w:rsidR="0029545B">
        <w:t>.</w:t>
      </w:r>
      <w:r>
        <w:t xml:space="preserve"> 437)</w:t>
      </w:r>
    </w:p>
    <w:p w:rsidR="00852B22" w:rsidRDefault="00852B22" w:rsidP="0043309B">
      <w:pPr>
        <w:ind w:firstLine="720"/>
      </w:pPr>
      <w:r>
        <w:t>2.Жилищный кодекс Российской Федерации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т.30.)</w:t>
      </w:r>
    </w:p>
    <w:p w:rsidR="000F2F94" w:rsidRPr="0043309B" w:rsidRDefault="000F2F94" w:rsidP="0043309B">
      <w:pPr>
        <w:ind w:firstLine="720"/>
      </w:pPr>
      <w:r>
        <w:t>2. Федеральный закон Российской Федерации № 458 от 29.12.2014 года «О внесении изменений в ФЗ «Об отходах производства и потребления»</w:t>
      </w:r>
      <w:r w:rsidR="00B5514C">
        <w:t>.</w:t>
      </w:r>
    </w:p>
    <w:p w:rsidR="0043309B" w:rsidRPr="0043309B" w:rsidRDefault="0029545B" w:rsidP="0043309B">
      <w:pPr>
        <w:ind w:firstLine="720"/>
      </w:pPr>
      <w:r>
        <w:t>3</w:t>
      </w:r>
      <w:r w:rsidR="000F2F94">
        <w:t>.</w:t>
      </w:r>
      <w:r w:rsidR="0043309B">
        <w:t>Наличие агентского договора с ОАО «УК</w:t>
      </w:r>
      <w:r w:rsidR="0043309B" w:rsidRPr="0043309B">
        <w:t xml:space="preserve"> по обращению с отходами Ленинградской области</w:t>
      </w:r>
      <w:r w:rsidR="0043309B">
        <w:t>»</w:t>
      </w:r>
      <w:r w:rsidR="0043309B" w:rsidRPr="0043309B">
        <w:t xml:space="preserve"> № </w:t>
      </w:r>
      <w:r w:rsidR="0043309B">
        <w:t>170УК/12-15 от 30.12.2015г.</w:t>
      </w:r>
      <w:r w:rsidR="0043309B" w:rsidRPr="0043309B">
        <w:t xml:space="preserve"> </w:t>
      </w:r>
      <w:r w:rsidR="000F2F94">
        <w:t>(Лицензия 78 №00052 от 02.09.2013 года)</w:t>
      </w:r>
    </w:p>
    <w:p w:rsidR="000F2F94" w:rsidRDefault="0029545B" w:rsidP="0043309B">
      <w:pPr>
        <w:ind w:firstLine="720"/>
      </w:pPr>
      <w:r>
        <w:t>4</w:t>
      </w:r>
      <w:r w:rsidR="000F2F94">
        <w:t>. Наличие у ИСПОЛНИТЕЛЯ лицензии серия78 №000278 от 24.08.2016 года.</w:t>
      </w:r>
    </w:p>
    <w:p w:rsidR="0043309B" w:rsidRPr="00A266F9" w:rsidRDefault="0029545B" w:rsidP="00A266F9">
      <w:pPr>
        <w:ind w:firstLine="720"/>
      </w:pPr>
      <w:r>
        <w:t>5</w:t>
      </w:r>
      <w:r w:rsidR="000F2F94">
        <w:t>.</w:t>
      </w:r>
      <w:r w:rsidR="0043309B">
        <w:t>Наличие договора с АО</w:t>
      </w:r>
      <w:r w:rsidR="0043309B" w:rsidRPr="0043309B">
        <w:t xml:space="preserve"> «</w:t>
      </w:r>
      <w:r w:rsidR="0043309B">
        <w:t>Е</w:t>
      </w:r>
      <w:r w:rsidR="0043309B" w:rsidRPr="0043309B">
        <w:t>И</w:t>
      </w:r>
      <w:r w:rsidR="0043309B">
        <w:t>Р</w:t>
      </w:r>
      <w:r>
        <w:t>Ц»</w:t>
      </w:r>
    </w:p>
    <w:p w:rsidR="00B236DA" w:rsidRDefault="00B236DA">
      <w:pPr>
        <w:ind w:firstLine="720"/>
        <w:jc w:val="center"/>
        <w:rPr>
          <w:b/>
        </w:rPr>
      </w:pPr>
      <w:r>
        <w:rPr>
          <w:b/>
        </w:rPr>
        <w:t xml:space="preserve">ТИПОВОЙ   ДОГОВОР   </w:t>
      </w:r>
    </w:p>
    <w:p w:rsidR="00B236DA" w:rsidRDefault="00B236DA">
      <w:pPr>
        <w:ind w:firstLine="720"/>
        <w:jc w:val="center"/>
        <w:rPr>
          <w:b/>
        </w:rPr>
      </w:pPr>
      <w:r>
        <w:rPr>
          <w:b/>
        </w:rPr>
        <w:t xml:space="preserve">По сбору, транспортированию и размещению </w:t>
      </w:r>
      <w:r w:rsidR="00B5514C">
        <w:rPr>
          <w:b/>
        </w:rPr>
        <w:t>твердых коммунальных</w:t>
      </w:r>
      <w:r w:rsidR="00B5514C" w:rsidRPr="0043309B">
        <w:rPr>
          <w:b/>
        </w:rPr>
        <w:t xml:space="preserve"> </w:t>
      </w:r>
      <w:r>
        <w:rPr>
          <w:b/>
        </w:rPr>
        <w:t>отходов от населения,</w:t>
      </w:r>
    </w:p>
    <w:p w:rsidR="00B236DA" w:rsidRDefault="00B236DA">
      <w:pPr>
        <w:ind w:firstLine="720"/>
        <w:jc w:val="center"/>
      </w:pPr>
      <w:r>
        <w:rPr>
          <w:b/>
        </w:rPr>
        <w:t xml:space="preserve">проживающего в частном секторе </w:t>
      </w:r>
      <w:r w:rsidR="007E4846">
        <w:rPr>
          <w:b/>
        </w:rPr>
        <w:t>Призерского</w:t>
      </w:r>
      <w:r>
        <w:rPr>
          <w:b/>
        </w:rPr>
        <w:t xml:space="preserve"> района</w:t>
      </w:r>
    </w:p>
    <w:p w:rsidR="00B236DA" w:rsidRDefault="007E4846">
      <w:pPr>
        <w:jc w:val="both"/>
        <w:rPr>
          <w:b/>
        </w:rPr>
      </w:pPr>
      <w:r>
        <w:t>п</w:t>
      </w:r>
      <w:proofErr w:type="gramStart"/>
      <w:r>
        <w:t>.С</w:t>
      </w:r>
      <w:proofErr w:type="gramEnd"/>
      <w:r>
        <w:t xml:space="preserve">осново </w:t>
      </w:r>
      <w:r w:rsidR="00B236DA">
        <w:t xml:space="preserve"> </w:t>
      </w:r>
      <w:r w:rsidR="00B236DA">
        <w:rPr>
          <w:b/>
        </w:rPr>
        <w:t>“_____”_____________20__г.</w:t>
      </w:r>
      <w:r w:rsidR="00B236DA">
        <w:rPr>
          <w:b/>
        </w:rPr>
        <w:br/>
      </w:r>
    </w:p>
    <w:p w:rsidR="00B236DA" w:rsidRDefault="007E4846" w:rsidP="002309C7">
      <w:pPr>
        <w:ind w:firstLine="720"/>
        <w:jc w:val="both"/>
      </w:pPr>
      <w:r>
        <w:rPr>
          <w:b/>
        </w:rPr>
        <w:t>Закрытое акционерное общество «Сосновоагроснаб»</w:t>
      </w:r>
      <w:r>
        <w:t xml:space="preserve">, в лице </w:t>
      </w:r>
      <w:r w:rsidR="00B236DA">
        <w:t xml:space="preserve"> директора </w:t>
      </w:r>
      <w:r>
        <w:rPr>
          <w:b/>
        </w:rPr>
        <w:t>Воробья Анатолия Николаевича</w:t>
      </w:r>
      <w:r w:rsidR="00B236DA">
        <w:rPr>
          <w:b/>
        </w:rPr>
        <w:t xml:space="preserve">, </w:t>
      </w:r>
      <w:r w:rsidR="00B236DA">
        <w:t>действующего на основании Устава, именуемое в дальнейшем «Исполнитель»,  с одной стороны,  и ________________________________________________________</w:t>
      </w:r>
      <w:r w:rsidR="00B236DA">
        <w:rPr>
          <w:b/>
        </w:rPr>
        <w:t xml:space="preserve">, </w:t>
      </w:r>
      <w:r w:rsidR="00B236DA">
        <w:t>проживающий  по адресу _______________________________________________________________, зарегистрированный по адресу: ________________________________________________________________________________________________, и именуемый  в дальнейшем «Заказчик», с другой стороны, заключили наст</w:t>
      </w:r>
      <w:r w:rsidR="002309C7">
        <w:t>оящий  договор о нижеследующем:</w:t>
      </w:r>
    </w:p>
    <w:p w:rsidR="00B236DA" w:rsidRDefault="00B236DA">
      <w:pPr>
        <w:ind w:firstLine="720"/>
        <w:jc w:val="both"/>
      </w:pPr>
      <w:r>
        <w:rPr>
          <w:b/>
        </w:rPr>
        <w:t>1. ПРЕДМЕТ ДОГОВОРА</w:t>
      </w:r>
    </w:p>
    <w:p w:rsidR="00B236DA" w:rsidRDefault="00B236DA">
      <w:pPr>
        <w:ind w:firstLine="720"/>
        <w:jc w:val="both"/>
      </w:pPr>
      <w:r>
        <w:t>1.1. По настоящему договору «Исполнитель» обязуется оказывать услуги по сбору, транспортировке и размещению</w:t>
      </w:r>
      <w:r w:rsidR="00B5514C" w:rsidRPr="00B5514C">
        <w:rPr>
          <w:b/>
        </w:rPr>
        <w:t xml:space="preserve"> </w:t>
      </w:r>
      <w:r w:rsidR="00B5514C" w:rsidRPr="00B5514C">
        <w:t>твердых коммунальных</w:t>
      </w:r>
      <w:r>
        <w:t xml:space="preserve"> отходов  «Заказчика» в соответствии с установленными настоящим  договором объемами  и условиями для размещения (захоронения) на полигоне. </w:t>
      </w:r>
    </w:p>
    <w:p w:rsidR="00B236DA" w:rsidRDefault="00B236DA">
      <w:pPr>
        <w:ind w:firstLine="720"/>
        <w:jc w:val="both"/>
      </w:pPr>
    </w:p>
    <w:p w:rsidR="00B236DA" w:rsidRDefault="00B236DA">
      <w:pPr>
        <w:ind w:firstLine="720"/>
        <w:jc w:val="both"/>
      </w:pPr>
      <w:r>
        <w:rPr>
          <w:b/>
        </w:rPr>
        <w:t>2. ПРАВА И ОБЯЗАННОСТИ СТОРОН</w:t>
      </w:r>
    </w:p>
    <w:p w:rsidR="00B236DA" w:rsidRDefault="00B236DA">
      <w:pPr>
        <w:ind w:firstLine="720"/>
        <w:jc w:val="both"/>
      </w:pPr>
      <w:r>
        <w:t>2.1. «Исполнитель» обязан:</w:t>
      </w:r>
    </w:p>
    <w:p w:rsidR="00B236DA" w:rsidRDefault="00B236DA">
      <w:pPr>
        <w:ind w:firstLine="720"/>
        <w:jc w:val="both"/>
        <w:rPr>
          <w:b/>
        </w:rPr>
      </w:pPr>
      <w:r>
        <w:t>2.1.1. Оказывать услуги по сбору, транспортировке и размещению</w:t>
      </w:r>
      <w:r w:rsidR="00B5514C" w:rsidRPr="00B5514C">
        <w:t xml:space="preserve"> твердых коммунальных</w:t>
      </w:r>
      <w:r>
        <w:t xml:space="preserve"> отходов в объеме не превышающем _________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>./мес.</w:t>
      </w:r>
    </w:p>
    <w:p w:rsidR="00B236DA" w:rsidRDefault="00B236DA">
      <w:pPr>
        <w:ind w:firstLine="720"/>
        <w:jc w:val="both"/>
      </w:pPr>
      <w:r>
        <w:rPr>
          <w:b/>
        </w:rPr>
        <w:t>Расчет:</w:t>
      </w:r>
    </w:p>
    <w:p w:rsidR="00B236DA" w:rsidRDefault="00B236DA">
      <w:pPr>
        <w:ind w:firstLine="720"/>
        <w:jc w:val="both"/>
      </w:pPr>
      <w:r>
        <w:t>количество проживающих ___________ человек</w:t>
      </w:r>
    </w:p>
    <w:p w:rsidR="00B236DA" w:rsidRDefault="00B236DA">
      <w:pPr>
        <w:ind w:firstLine="720"/>
        <w:jc w:val="both"/>
        <w:rPr>
          <w:b/>
        </w:rPr>
      </w:pPr>
      <w:r>
        <w:t>норма накопления на одного человека  _______</w:t>
      </w:r>
      <w:r>
        <w:rPr>
          <w:b/>
        </w:rPr>
        <w:t xml:space="preserve"> </w:t>
      </w:r>
      <w:r>
        <w:t>м</w:t>
      </w:r>
      <w:proofErr w:type="gramStart"/>
      <w:r>
        <w:t>.к</w:t>
      </w:r>
      <w:proofErr w:type="gramEnd"/>
      <w:r>
        <w:t xml:space="preserve">уб/год. ________ </w:t>
      </w:r>
      <w:r>
        <w:rPr>
          <w:b/>
        </w:rPr>
        <w:t>м.куб./год : 12 мес. = _________ м.куб/мес.</w:t>
      </w:r>
    </w:p>
    <w:p w:rsidR="00B236DA" w:rsidRDefault="00B236DA">
      <w:pPr>
        <w:ind w:firstLine="720"/>
        <w:jc w:val="both"/>
      </w:pPr>
      <w:r>
        <w:rPr>
          <w:b/>
        </w:rPr>
        <w:t xml:space="preserve">Всего: _______чел. * ________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>./</w:t>
      </w:r>
      <w:proofErr w:type="spellStart"/>
      <w:r>
        <w:rPr>
          <w:b/>
        </w:rPr>
        <w:t>мес</w:t>
      </w:r>
      <w:proofErr w:type="spellEnd"/>
      <w:r>
        <w:rPr>
          <w:b/>
        </w:rPr>
        <w:t xml:space="preserve"> = ________</w:t>
      </w:r>
      <w:proofErr w:type="spellStart"/>
      <w:r>
        <w:rPr>
          <w:b/>
        </w:rPr>
        <w:t>м.куб</w:t>
      </w:r>
      <w:proofErr w:type="spellEnd"/>
      <w:r>
        <w:rPr>
          <w:b/>
        </w:rPr>
        <w:t>./</w:t>
      </w:r>
      <w:proofErr w:type="spellStart"/>
      <w:r>
        <w:rPr>
          <w:b/>
        </w:rPr>
        <w:t>мес</w:t>
      </w:r>
      <w:proofErr w:type="spellEnd"/>
      <w:r>
        <w:rPr>
          <w:b/>
        </w:rPr>
        <w:t>;</w:t>
      </w:r>
    </w:p>
    <w:p w:rsidR="00B236DA" w:rsidRDefault="00B236DA">
      <w:pPr>
        <w:ind w:firstLine="720"/>
        <w:jc w:val="both"/>
      </w:pPr>
      <w:r>
        <w:t>2.1.2.  Транспортировать услуги для размещения  на лицензированный полигон.</w:t>
      </w:r>
    </w:p>
    <w:p w:rsidR="00B236DA" w:rsidRDefault="00B236DA">
      <w:pPr>
        <w:ind w:firstLine="720"/>
        <w:jc w:val="both"/>
      </w:pPr>
      <w:r>
        <w:t xml:space="preserve">2.1.3. «Исполнитель» не несет ответственности за оказание услуг по сбору, </w:t>
      </w:r>
      <w:r w:rsidR="0000436F">
        <w:t>транспортировке</w:t>
      </w:r>
      <w:r>
        <w:t xml:space="preserve"> и размещению </w:t>
      </w:r>
      <w:r w:rsidR="00B5514C" w:rsidRPr="00B5514C">
        <w:t>твердых коммунальных</w:t>
      </w:r>
      <w:r w:rsidR="00B5514C">
        <w:t xml:space="preserve"> </w:t>
      </w:r>
      <w:r>
        <w:t>отходов в следующих случаях:</w:t>
      </w:r>
    </w:p>
    <w:p w:rsidR="00B236DA" w:rsidRDefault="00B236DA">
      <w:pPr>
        <w:ind w:firstLine="720"/>
        <w:jc w:val="both"/>
      </w:pPr>
      <w:r>
        <w:t>- при отсутствии возможности свободного подъезда к контейнерным площадкам;</w:t>
      </w:r>
    </w:p>
    <w:p w:rsidR="00B236DA" w:rsidRDefault="00B236DA">
      <w:pPr>
        <w:ind w:firstLine="720"/>
        <w:jc w:val="both"/>
      </w:pPr>
      <w:r>
        <w:t>- снежных заносов, гололеда.</w:t>
      </w:r>
    </w:p>
    <w:p w:rsidR="00B236DA" w:rsidRDefault="00B236DA">
      <w:pPr>
        <w:ind w:firstLine="720"/>
        <w:jc w:val="both"/>
      </w:pPr>
      <w:r>
        <w:t>2.2. «Заказчик» обязан:</w:t>
      </w:r>
    </w:p>
    <w:p w:rsidR="00B236DA" w:rsidRDefault="00B236DA">
      <w:pPr>
        <w:ind w:firstLine="720"/>
        <w:jc w:val="both"/>
      </w:pPr>
      <w:r>
        <w:t xml:space="preserve">2.2.1.  Своевременно оплатить услуги на условиях настоящего договора. Оплата производится по тарифам, исходя из месячной (ГОДОВОЙ) нормы сбора, транспортировки и размещения </w:t>
      </w:r>
      <w:r w:rsidR="00112B5F" w:rsidRPr="00B5514C">
        <w:t>твердых коммунальных</w:t>
      </w:r>
      <w:r w:rsidR="00112B5F">
        <w:t xml:space="preserve"> </w:t>
      </w:r>
      <w:r>
        <w:t xml:space="preserve">отходов, предусмотренной договором или дополнительными соглашениями к нему. </w:t>
      </w:r>
    </w:p>
    <w:p w:rsidR="00B236DA" w:rsidRDefault="00B236DA">
      <w:pPr>
        <w:ind w:firstLine="720"/>
        <w:jc w:val="both"/>
      </w:pPr>
      <w:r>
        <w:t xml:space="preserve">2.2.2. Обеспечить накопление </w:t>
      </w:r>
      <w:r w:rsidR="00112B5F" w:rsidRPr="00B5514C">
        <w:t>твердых коммунальных</w:t>
      </w:r>
      <w:r w:rsidR="00112B5F">
        <w:t xml:space="preserve"> </w:t>
      </w:r>
      <w:r>
        <w:t xml:space="preserve">отходов только в металлических контейнерах, принадлежащих «Заказчику» или «Исполнителю», установленных на согласованных контейнерных площадках, для сбора, транспортировки и размещения </w:t>
      </w:r>
      <w:r w:rsidR="002570C3" w:rsidRPr="00B5514C">
        <w:t>твердых коммунальных</w:t>
      </w:r>
      <w:r w:rsidR="002570C3">
        <w:t xml:space="preserve"> </w:t>
      </w:r>
      <w:r>
        <w:t>отходов по планово-регулярному графику.</w:t>
      </w:r>
    </w:p>
    <w:p w:rsidR="00B236DA" w:rsidRDefault="00B236DA">
      <w:pPr>
        <w:ind w:firstLine="720"/>
        <w:jc w:val="both"/>
      </w:pPr>
      <w:r>
        <w:t xml:space="preserve">2.2.3. Подготовить </w:t>
      </w:r>
      <w:r w:rsidR="00D86083" w:rsidRPr="00B5514C">
        <w:t>твердых коммунальных</w:t>
      </w:r>
      <w:r>
        <w:t xml:space="preserve">  отходы к погрузке и поместить их в контейнер. За скопление мусора вне мусоросборников «Исполнитель» ответственности не несет.</w:t>
      </w:r>
    </w:p>
    <w:p w:rsidR="00B236DA" w:rsidRDefault="00B236DA">
      <w:pPr>
        <w:pStyle w:val="a6"/>
        <w:ind w:left="0" w:firstLine="720"/>
      </w:pPr>
      <w:r>
        <w:rPr>
          <w:sz w:val="20"/>
        </w:rPr>
        <w:t xml:space="preserve">2.2.4. При наличии собственного контейнера содержать подъезд к контейнерной площадке  в исправном состоянии, не загромождать его и обеспечить освещением в темное время суток. </w:t>
      </w:r>
    </w:p>
    <w:p w:rsidR="00B236DA" w:rsidRDefault="00B236DA">
      <w:pPr>
        <w:ind w:firstLine="720"/>
        <w:jc w:val="both"/>
      </w:pPr>
      <w:r>
        <w:t>2.2.5. Не допускать выливания жидких отходов в контейнер и сжигания в нем  бытового мусора.</w:t>
      </w:r>
    </w:p>
    <w:p w:rsidR="00B236DA" w:rsidRDefault="00B236DA">
      <w:pPr>
        <w:ind w:firstLine="720"/>
        <w:jc w:val="both"/>
      </w:pPr>
      <w:r>
        <w:t xml:space="preserve">2.2.6. </w:t>
      </w:r>
      <w:proofErr w:type="gramStart"/>
      <w:r>
        <w:t xml:space="preserve">Не допускать попадания в контейнер шлака и золы, строительного мусора от текущего и капитального ремонтов, листьев, деревьев, предметов больших размеров (старая мебель, упаковка и др.), отходов, отнесенных к 1, 2 и 3 классу опасности (содержащие опасные вещества, в т.ч. ртуть, </w:t>
      </w:r>
      <w:proofErr w:type="spellStart"/>
      <w:r>
        <w:t>взрыво</w:t>
      </w:r>
      <w:proofErr w:type="spellEnd"/>
      <w:r>
        <w:t>-пожароопасные предметы), а также легковоспламеняющихся веществ.</w:t>
      </w:r>
      <w:proofErr w:type="gramEnd"/>
    </w:p>
    <w:p w:rsidR="00B236DA" w:rsidRDefault="00B236DA">
      <w:pPr>
        <w:ind w:firstLine="720"/>
        <w:jc w:val="both"/>
      </w:pPr>
      <w:r>
        <w:t>2.2.7. В случае порчи (принадлежащих балансодержателю) контейнеров виновный возмещает сумму нанесенного ущерба.</w:t>
      </w:r>
    </w:p>
    <w:p w:rsidR="00B236DA" w:rsidRDefault="00B236DA">
      <w:pPr>
        <w:ind w:firstLine="720"/>
        <w:jc w:val="both"/>
      </w:pPr>
      <w:r>
        <w:lastRenderedPageBreak/>
        <w:t>2.2.8. Картонная тара (упаковка, коробки) должна быть только в разобранном и плотно сложенном виде. «Исполнитель» имеет право потребовать оплаты  «Заказчиком» излишнего объема  занятого не разобранной картонной тарой.</w:t>
      </w:r>
    </w:p>
    <w:p w:rsidR="00B236DA" w:rsidRDefault="00B236DA">
      <w:pPr>
        <w:ind w:firstLine="720"/>
        <w:jc w:val="both"/>
        <w:rPr>
          <w:b/>
        </w:rPr>
      </w:pPr>
      <w:r>
        <w:t>2.2.9. При увеличении количества отходов «Заказчик» обязан поставить в известность «Исполнителя» и заключить дополнительное соглашение.</w:t>
      </w:r>
    </w:p>
    <w:p w:rsidR="00B236DA" w:rsidRDefault="00B236DA">
      <w:pPr>
        <w:ind w:firstLine="720"/>
        <w:jc w:val="both"/>
      </w:pPr>
      <w:r>
        <w:rPr>
          <w:b/>
        </w:rPr>
        <w:t>3. СТОИМОСТЬ УСЛУГ И ПОРЯДОК РАСЧЕТОВ</w:t>
      </w:r>
    </w:p>
    <w:p w:rsidR="00B236DA" w:rsidRDefault="00B236DA">
      <w:pPr>
        <w:ind w:firstLine="720"/>
        <w:jc w:val="both"/>
      </w:pPr>
      <w:r>
        <w:t xml:space="preserve">3.1. Расчеты за оказанные «Исполнителем» услуги  производятся согласно утвержденным администрацией муниципального образования тарифам и изменяются «Исполнителем», в случае согласования нового тарифа с администрацией МО «Приозерский муниципальный р-н ЛО», в одностороннем порядке. </w:t>
      </w:r>
    </w:p>
    <w:p w:rsidR="00B236DA" w:rsidRDefault="00B236DA">
      <w:pPr>
        <w:ind w:firstLine="720"/>
        <w:jc w:val="both"/>
        <w:rPr>
          <w:b/>
        </w:rPr>
      </w:pPr>
      <w:r>
        <w:t>3.2. Тариф на момент заключения договора на твердые отходы</w:t>
      </w:r>
      <w:r w:rsidR="00AA564C">
        <w:t>:</w:t>
      </w:r>
    </w:p>
    <w:p w:rsidR="00B236DA" w:rsidRDefault="00B236DA">
      <w:pPr>
        <w:ind w:firstLine="720"/>
        <w:jc w:val="both"/>
      </w:pPr>
      <w:r>
        <w:rPr>
          <w:b/>
        </w:rPr>
        <w:t>Сбор и транспортировка</w:t>
      </w:r>
      <w:r w:rsidR="00AA564C" w:rsidRPr="00AA564C">
        <w:t xml:space="preserve"> </w:t>
      </w:r>
      <w:r w:rsidR="00AA564C" w:rsidRPr="00AA564C">
        <w:rPr>
          <w:b/>
        </w:rPr>
        <w:t>твердых коммунальных</w:t>
      </w:r>
      <w:r>
        <w:rPr>
          <w:b/>
        </w:rPr>
        <w:t xml:space="preserve"> отходо</w:t>
      </w:r>
      <w:r w:rsidR="007E4846">
        <w:rPr>
          <w:b/>
        </w:rPr>
        <w:t>в -</w:t>
      </w:r>
      <w:r>
        <w:rPr>
          <w:b/>
        </w:rPr>
        <w:t xml:space="preserve"> _________ руб.00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AA564C" w:rsidRPr="00B5514C">
        <w:t>т</w:t>
      </w:r>
      <w:proofErr w:type="gramEnd"/>
      <w:r w:rsidR="00AA564C" w:rsidRPr="00B5514C">
        <w:t>вердых коммунальных</w:t>
      </w:r>
      <w:r>
        <w:rPr>
          <w:b/>
        </w:rPr>
        <w:t xml:space="preserve"> за 1 куб.м. (без НДС);  размещение - ________ руб.00 коп.  за 1 куб.м. (с учетом НДС).</w:t>
      </w:r>
    </w:p>
    <w:p w:rsidR="00B236DA" w:rsidRDefault="00B236DA">
      <w:pPr>
        <w:ind w:firstLine="720"/>
        <w:jc w:val="both"/>
        <w:rPr>
          <w:b/>
        </w:rPr>
      </w:pPr>
      <w:r>
        <w:t>Общая стоимость работ на момент заключения договора составляет ______________</w:t>
      </w:r>
      <w:r>
        <w:rPr>
          <w:b/>
        </w:rPr>
        <w:t xml:space="preserve"> руб. _________ коп</w:t>
      </w:r>
      <w:proofErr w:type="gramStart"/>
      <w:r>
        <w:rPr>
          <w:b/>
        </w:rPr>
        <w:t>.:</w:t>
      </w:r>
      <w:proofErr w:type="gramEnd"/>
    </w:p>
    <w:p w:rsidR="00B236DA" w:rsidRDefault="00B236DA">
      <w:pPr>
        <w:jc w:val="both"/>
      </w:pPr>
      <w:r>
        <w:rPr>
          <w:b/>
        </w:rPr>
        <w:t>________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>./</w:t>
      </w:r>
      <w:proofErr w:type="spellStart"/>
      <w:r>
        <w:rPr>
          <w:b/>
        </w:rPr>
        <w:t>мес</w:t>
      </w:r>
      <w:proofErr w:type="spellEnd"/>
      <w:r>
        <w:rPr>
          <w:b/>
        </w:rPr>
        <w:t xml:space="preserve"> * 12 </w:t>
      </w:r>
      <w:proofErr w:type="spellStart"/>
      <w:r>
        <w:rPr>
          <w:b/>
        </w:rPr>
        <w:t>мес</w:t>
      </w:r>
      <w:proofErr w:type="spellEnd"/>
      <w:r>
        <w:rPr>
          <w:b/>
        </w:rPr>
        <w:t xml:space="preserve"> = _________</w:t>
      </w:r>
      <w:proofErr w:type="spellStart"/>
      <w:r>
        <w:rPr>
          <w:b/>
        </w:rPr>
        <w:t>м.куб</w:t>
      </w:r>
      <w:proofErr w:type="spellEnd"/>
      <w:r>
        <w:rPr>
          <w:b/>
        </w:rPr>
        <w:t>./год * _________руб. ______ коп.  =  ______________ руб. _______коп.</w:t>
      </w:r>
    </w:p>
    <w:p w:rsidR="00B236DA" w:rsidRDefault="00B236DA">
      <w:pPr>
        <w:ind w:firstLine="720"/>
        <w:jc w:val="both"/>
      </w:pPr>
      <w:r>
        <w:t xml:space="preserve">3.3. «Заказчик» за оказанные услуги производит расчеты с «Исполнителем» оплатой наличными или перечислением по квитанции на счет  «Исполнителя». </w:t>
      </w:r>
    </w:p>
    <w:p w:rsidR="00B236DA" w:rsidRDefault="00B236DA">
      <w:pPr>
        <w:ind w:firstLine="720"/>
        <w:jc w:val="both"/>
        <w:rPr>
          <w:b/>
        </w:rPr>
      </w:pPr>
      <w:r>
        <w:t xml:space="preserve">3.4. По согласованию сторон возможна предоплата за сбор, транспортировку и размещение </w:t>
      </w:r>
      <w:r w:rsidR="00AA564C" w:rsidRPr="00B5514C">
        <w:t>твердых коммунальных</w:t>
      </w:r>
      <w:r w:rsidR="00AA564C">
        <w:t xml:space="preserve"> </w:t>
      </w:r>
      <w:r>
        <w:t xml:space="preserve">отходов по </w:t>
      </w:r>
      <w:proofErr w:type="gramStart"/>
      <w:r>
        <w:t>договору</w:t>
      </w:r>
      <w:proofErr w:type="gramEnd"/>
      <w:r>
        <w:t xml:space="preserve"> и иные формы расчетов.</w:t>
      </w:r>
    </w:p>
    <w:p w:rsidR="00B236DA" w:rsidRDefault="00B236DA">
      <w:pPr>
        <w:ind w:firstLine="720"/>
        <w:jc w:val="both"/>
      </w:pPr>
      <w:r>
        <w:rPr>
          <w:b/>
        </w:rPr>
        <w:t>4. ОТВЕТСТВЕННОСТЬ СТОРОН</w:t>
      </w:r>
    </w:p>
    <w:p w:rsidR="00B236DA" w:rsidRDefault="00B236DA">
      <w:pPr>
        <w:ind w:firstLine="720"/>
        <w:jc w:val="both"/>
      </w:pPr>
      <w:r>
        <w:t>4.1.При нарушении правил благоустройства городов и других населенных пунктов (выбрасывание мусора в не установленном  месте, захламление территории и т.п.), правил сбора бытовых отходов иных норм и правил санитарно-эпидемиологического благополучия населения  документы на виновных лиц   передаются  в органы, уполномоченные составлять протоколы и рассматривать дела об административных нарушениях.</w:t>
      </w:r>
    </w:p>
    <w:p w:rsidR="0000436F" w:rsidRDefault="0000436F">
      <w:pPr>
        <w:ind w:firstLine="720"/>
        <w:jc w:val="both"/>
      </w:pPr>
      <w:r>
        <w:t>4.2.Вслучае нарушения Исполнителем пункта 2.2.2, делается перерасчет.</w:t>
      </w:r>
    </w:p>
    <w:p w:rsidR="00B236DA" w:rsidRDefault="00B236DA">
      <w:pPr>
        <w:ind w:firstLine="720"/>
        <w:jc w:val="both"/>
        <w:rPr>
          <w:b/>
        </w:rPr>
      </w:pPr>
      <w:r>
        <w:t>4.2. Меры ответственности сторон, не предусмотренные в настоящем договоре, применяются в соответствии с нормами действующего законодательства РФ, а также установленными правилами, распоряжениями  и постановлениями органов местного самоуправления.</w:t>
      </w:r>
    </w:p>
    <w:p w:rsidR="00B236DA" w:rsidRDefault="00B236DA">
      <w:pPr>
        <w:ind w:firstLine="720"/>
        <w:jc w:val="both"/>
      </w:pPr>
      <w:r>
        <w:rPr>
          <w:b/>
        </w:rPr>
        <w:t>5.ПОРЯДОК РАЗРЕШЕНИЯ СПОРОВ.</w:t>
      </w:r>
    </w:p>
    <w:p w:rsidR="00B236DA" w:rsidRDefault="00B236DA">
      <w:pPr>
        <w:ind w:firstLine="720"/>
        <w:jc w:val="both"/>
      </w:pPr>
      <w:r>
        <w:t>5.1. В случае возникновения споров по настоящему договору стороны  разрешают их  в судебном порядке.</w:t>
      </w:r>
    </w:p>
    <w:p w:rsidR="00B236DA" w:rsidRDefault="00B236DA">
      <w:pPr>
        <w:ind w:firstLine="720"/>
        <w:jc w:val="both"/>
      </w:pPr>
      <w:r>
        <w:rPr>
          <w:b/>
        </w:rPr>
        <w:t>6. ОСОБЫЕ УСЛОВИЯ.</w:t>
      </w:r>
    </w:p>
    <w:p w:rsidR="00B236DA" w:rsidRDefault="00B236DA">
      <w:pPr>
        <w:ind w:firstLine="720"/>
        <w:jc w:val="both"/>
      </w:pPr>
      <w:r>
        <w:t>6.1. При технической возможности «Исполнитель» после предварительной заявки и оплаты  «Заказчика» выделяет дополнительный спец. автотранспорт, время использования которого оформляется справкой  к путевому   листу. Расчет производится по тарифам, действующим  на момент использования  транспорта.</w:t>
      </w:r>
    </w:p>
    <w:p w:rsidR="00B236DA" w:rsidRDefault="00B236DA">
      <w:pPr>
        <w:ind w:firstLine="720"/>
        <w:jc w:val="both"/>
        <w:rPr>
          <w:b/>
        </w:rPr>
      </w:pPr>
      <w:r>
        <w:t xml:space="preserve">6.2. </w:t>
      </w:r>
      <w:proofErr w:type="gramStart"/>
      <w:r>
        <w:t xml:space="preserve">Ни одна из сторон не несет ответственность перед другой стороной за задержку, недопоставку или невыполнение обязательств по настоящему договору, обусловленных обязательствами, возникших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землетрясение, наводнения, пожары и другие стихийные бедствия, а также Постановления, распоряжения Правительства и органов власти. </w:t>
      </w:r>
      <w:proofErr w:type="gramEnd"/>
    </w:p>
    <w:p w:rsidR="00B236DA" w:rsidRDefault="00B236DA">
      <w:pPr>
        <w:ind w:firstLine="720"/>
        <w:jc w:val="both"/>
      </w:pPr>
      <w:r>
        <w:rPr>
          <w:b/>
        </w:rPr>
        <w:t>7.ЗАКЛЮЧИТЕЛЬНЫЕ ПОЛОЖЕНИЯ.</w:t>
      </w:r>
    </w:p>
    <w:p w:rsidR="00B236DA" w:rsidRDefault="00B236DA">
      <w:pPr>
        <w:ind w:firstLine="720"/>
        <w:jc w:val="both"/>
      </w:pPr>
      <w:r>
        <w:t xml:space="preserve">7.1. Любые изменения и дополнения  к настоящему договору действительны лишь при  условии, что они совершены в письменной форме и подписаны уполномоченными на то представителями сторон. </w:t>
      </w:r>
    </w:p>
    <w:p w:rsidR="00B236DA" w:rsidRDefault="00B236DA">
      <w:pPr>
        <w:ind w:firstLine="720"/>
        <w:jc w:val="both"/>
        <w:rPr>
          <w:b/>
        </w:rPr>
      </w:pPr>
      <w:r>
        <w:t>7.2. Настоящий договор составлен  в двух экземплярах на 2-х страницах, по одному для каждой из сторон. Экземпляры идентичны и имеют  одинаковую юридическую силу.</w:t>
      </w:r>
    </w:p>
    <w:p w:rsidR="00B236DA" w:rsidRDefault="00B236DA">
      <w:pPr>
        <w:ind w:firstLine="720"/>
        <w:jc w:val="both"/>
        <w:rPr>
          <w:b/>
        </w:rPr>
      </w:pPr>
      <w:r>
        <w:rPr>
          <w:b/>
        </w:rPr>
        <w:t>7.3. Срок действия договора</w:t>
      </w:r>
    </w:p>
    <w:p w:rsidR="00B236DA" w:rsidRDefault="00B236DA">
      <w:pPr>
        <w:ind w:firstLine="720"/>
        <w:jc w:val="both"/>
        <w:rPr>
          <w:b/>
        </w:rPr>
      </w:pPr>
      <w:r>
        <w:rPr>
          <w:b/>
        </w:rPr>
        <w:t>начало  _______________________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B236DA" w:rsidRDefault="00B236DA">
      <w:pPr>
        <w:ind w:firstLine="720"/>
        <w:jc w:val="both"/>
      </w:pPr>
      <w:r>
        <w:rPr>
          <w:b/>
        </w:rPr>
        <w:t>окончание  _________________________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B236DA" w:rsidRDefault="00B236DA" w:rsidP="002309C7">
      <w:pPr>
        <w:ind w:firstLine="720"/>
        <w:jc w:val="both"/>
      </w:pPr>
      <w:r>
        <w:t>Договор вступает в силу  со дня его подписания сторонами и считается пролонгированным, если за месяц до его окончания  не последует заявления одной из сторон об отказе от настоящего договора  или его пересмотре. Ч</w:t>
      </w:r>
      <w:r w:rsidR="002309C7">
        <w:t>исло пролонгаций не ограничено.</w:t>
      </w:r>
    </w:p>
    <w:p w:rsidR="00B236DA" w:rsidRDefault="00B236DA">
      <w:pPr>
        <w:spacing w:line="360" w:lineRule="auto"/>
        <w:ind w:firstLine="720"/>
        <w:jc w:val="both"/>
      </w:pPr>
      <w:r>
        <w:t>АДРЕСА И БАНКОВСКИЕ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B236DA">
        <w:tc>
          <w:tcPr>
            <w:tcW w:w="4928" w:type="dxa"/>
            <w:shd w:val="clear" w:color="auto" w:fill="auto"/>
          </w:tcPr>
          <w:p w:rsidR="00B236DA" w:rsidRDefault="00B236DA">
            <w:pPr>
              <w:jc w:val="center"/>
            </w:pPr>
            <w:r>
              <w:t>«ИСПОЛНИТЕЛЬ»</w:t>
            </w:r>
          </w:p>
          <w:p w:rsidR="00BD7F18" w:rsidRPr="00BD7F18" w:rsidRDefault="00BD7F18" w:rsidP="00BD7F18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BD7F18">
              <w:rPr>
                <w:b/>
                <w:sz w:val="22"/>
                <w:szCs w:val="22"/>
                <w:lang w:eastAsia="ru-RU"/>
              </w:rPr>
              <w:t>АО «СОСНОВОАГРОСНАБ»</w:t>
            </w:r>
          </w:p>
          <w:p w:rsidR="00BD7F18" w:rsidRPr="00BD7F18" w:rsidRDefault="00BD7F18" w:rsidP="00BD7F1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F18">
              <w:rPr>
                <w:sz w:val="22"/>
                <w:szCs w:val="22"/>
                <w:lang w:eastAsia="ru-RU"/>
              </w:rPr>
              <w:t xml:space="preserve">188730 Ленинградская обл., </w:t>
            </w:r>
          </w:p>
          <w:p w:rsidR="00BD7F18" w:rsidRPr="00BD7F18" w:rsidRDefault="00BD7F18" w:rsidP="00BD7F1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F18">
              <w:rPr>
                <w:sz w:val="22"/>
                <w:szCs w:val="22"/>
                <w:lang w:eastAsia="ru-RU"/>
              </w:rPr>
              <w:t xml:space="preserve">Приозерский р-н, п. Сосново, </w:t>
            </w:r>
          </w:p>
          <w:p w:rsidR="00BD7F18" w:rsidRPr="00BD7F18" w:rsidRDefault="00BD7F18" w:rsidP="00BD7F1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F18">
              <w:rPr>
                <w:sz w:val="22"/>
                <w:szCs w:val="22"/>
                <w:lang w:eastAsia="ru-RU"/>
              </w:rPr>
              <w:t>ул. Механизаторов д.11</w:t>
            </w:r>
          </w:p>
          <w:p w:rsidR="00BD7F18" w:rsidRPr="00BD7F18" w:rsidRDefault="00BD7F18" w:rsidP="00BD7F18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BD7F18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BD7F18">
              <w:rPr>
                <w:sz w:val="22"/>
                <w:szCs w:val="22"/>
                <w:lang w:eastAsia="ru-RU"/>
              </w:rPr>
              <w:t xml:space="preserve">/счет 40702810555390129465  </w:t>
            </w:r>
            <w:r w:rsidRPr="00BD7F18">
              <w:rPr>
                <w:sz w:val="24"/>
                <w:szCs w:val="24"/>
                <w:lang w:eastAsia="ru-RU"/>
              </w:rPr>
              <w:t>Северо-Западный банк ПАО «Сбербанк России»</w:t>
            </w:r>
          </w:p>
          <w:p w:rsidR="00BD7F18" w:rsidRPr="00BD7F18" w:rsidRDefault="00BD7F18" w:rsidP="00BD7F1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F18">
              <w:rPr>
                <w:sz w:val="22"/>
                <w:szCs w:val="22"/>
                <w:lang w:eastAsia="ru-RU"/>
              </w:rPr>
              <w:t xml:space="preserve">ИНН 4712013825 БИК </w:t>
            </w:r>
            <w:r w:rsidRPr="00BD7F18">
              <w:rPr>
                <w:sz w:val="24"/>
                <w:szCs w:val="24"/>
                <w:lang w:eastAsia="ru-RU"/>
              </w:rPr>
              <w:t>044030653</w:t>
            </w:r>
          </w:p>
          <w:p w:rsidR="00BD7F18" w:rsidRPr="00BD7F18" w:rsidRDefault="00BD7F18" w:rsidP="00BD7F1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F18">
              <w:rPr>
                <w:sz w:val="22"/>
                <w:szCs w:val="22"/>
                <w:lang w:eastAsia="ru-RU"/>
              </w:rPr>
              <w:t xml:space="preserve">Телефон: (8 81379) 62-043, </w:t>
            </w:r>
          </w:p>
          <w:p w:rsidR="00BD7F18" w:rsidRPr="00BD7F18" w:rsidRDefault="00BD7F18" w:rsidP="00BD7F1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F18">
              <w:rPr>
                <w:sz w:val="22"/>
                <w:szCs w:val="22"/>
                <w:lang w:eastAsia="ru-RU"/>
              </w:rPr>
              <w:t>факс: (8 81379) 64-642</w:t>
            </w:r>
          </w:p>
          <w:p w:rsidR="00EF7FDC" w:rsidRPr="00EF7FDC" w:rsidRDefault="00EF7FDC" w:rsidP="00EF7FDC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EF7FDC">
              <w:rPr>
                <w:lang w:val="en-US"/>
              </w:rPr>
              <w:t xml:space="preserve">: </w:t>
            </w:r>
            <w:hyperlink r:id="rId5" w:history="1">
              <w:r w:rsidRPr="00991319">
                <w:rPr>
                  <w:rStyle w:val="ab"/>
                  <w:lang w:val="en-US"/>
                </w:rPr>
                <w:t>sosnovo-agrosnab@yandex.ru</w:t>
              </w:r>
            </w:hyperlink>
          </w:p>
          <w:p w:rsidR="00EF7FDC" w:rsidRDefault="00EF7FDC" w:rsidP="008E4C9A">
            <w:pPr>
              <w:spacing w:line="480" w:lineRule="auto"/>
              <w:jc w:val="both"/>
            </w:pPr>
            <w:r>
              <w:t>сайт</w:t>
            </w:r>
            <w:r w:rsidRPr="00EF7FDC">
              <w:rPr>
                <w:lang w:val="en-US"/>
              </w:rPr>
              <w:t>:</w:t>
            </w:r>
            <w:r w:rsidR="008E4C9A" w:rsidRPr="008E4C9A">
              <w:rPr>
                <w:lang w:val="en-US"/>
              </w:rPr>
              <w:t xml:space="preserve"> </w:t>
            </w:r>
            <w:proofErr w:type="spellStart"/>
            <w:r w:rsidR="008E4C9A">
              <w:t>сосновоагроснаб</w:t>
            </w:r>
            <w:proofErr w:type="gramStart"/>
            <w:r w:rsidR="008E4C9A">
              <w:t>.р</w:t>
            </w:r>
            <w:proofErr w:type="gramEnd"/>
            <w:r w:rsidR="008E4C9A">
              <w:t>ф</w:t>
            </w:r>
            <w:proofErr w:type="spellEnd"/>
          </w:p>
          <w:p w:rsidR="008E4C9A" w:rsidRPr="008E4C9A" w:rsidRDefault="008E4C9A" w:rsidP="008E4C9A">
            <w:pPr>
              <w:spacing w:line="480" w:lineRule="auto"/>
              <w:jc w:val="both"/>
            </w:pPr>
            <w:r>
              <w:t>Директор____________________(Воробей А.Н.)</w:t>
            </w:r>
          </w:p>
        </w:tc>
        <w:tc>
          <w:tcPr>
            <w:tcW w:w="5103" w:type="dxa"/>
            <w:shd w:val="clear" w:color="auto" w:fill="auto"/>
          </w:tcPr>
          <w:p w:rsidR="00B236DA" w:rsidRDefault="00B236DA">
            <w:pPr>
              <w:jc w:val="center"/>
            </w:pPr>
            <w:r>
              <w:t>«ЗАКАЗЧИК»</w:t>
            </w:r>
          </w:p>
          <w:p w:rsidR="00B236DA" w:rsidRDefault="00B236DA">
            <w:pPr>
              <w:jc w:val="both"/>
            </w:pPr>
            <w:r>
              <w:t>Адрес:_______________________</w:t>
            </w:r>
          </w:p>
          <w:p w:rsidR="00B236DA" w:rsidRDefault="00B236DA">
            <w:pPr>
              <w:jc w:val="both"/>
            </w:pPr>
            <w:r>
              <w:t>_____________________________</w:t>
            </w:r>
          </w:p>
          <w:p w:rsidR="00B236DA" w:rsidRDefault="00B236DA">
            <w:pPr>
              <w:jc w:val="both"/>
            </w:pPr>
            <w:r>
              <w:t>_____________________________</w:t>
            </w:r>
          </w:p>
          <w:p w:rsidR="00B236DA" w:rsidRDefault="00B236DA">
            <w:pPr>
              <w:jc w:val="both"/>
            </w:pPr>
            <w:r>
              <w:t>_____________________________</w:t>
            </w:r>
          </w:p>
          <w:p w:rsidR="00B236DA" w:rsidRDefault="00B236DA">
            <w:pPr>
              <w:jc w:val="both"/>
            </w:pPr>
            <w:r>
              <w:t>Паспортные данные:</w:t>
            </w:r>
          </w:p>
          <w:p w:rsidR="00B236DA" w:rsidRDefault="00B236DA">
            <w:pPr>
              <w:jc w:val="both"/>
            </w:pPr>
            <w:r>
              <w:t>_____________________________</w:t>
            </w:r>
          </w:p>
          <w:p w:rsidR="00B236DA" w:rsidRDefault="00B236DA">
            <w:pPr>
              <w:jc w:val="both"/>
            </w:pPr>
            <w:r>
              <w:t>______________________________</w:t>
            </w:r>
          </w:p>
          <w:p w:rsidR="00B236DA" w:rsidRDefault="00B236DA">
            <w:pPr>
              <w:jc w:val="both"/>
            </w:pPr>
            <w:r>
              <w:t>_____________________________</w:t>
            </w:r>
          </w:p>
          <w:p w:rsidR="00B236DA" w:rsidRDefault="00B236DA">
            <w:pPr>
              <w:jc w:val="both"/>
            </w:pPr>
            <w:r>
              <w:t>Телефон:_____________________</w:t>
            </w:r>
          </w:p>
        </w:tc>
      </w:tr>
    </w:tbl>
    <w:p w:rsidR="00BD7F18" w:rsidRDefault="00BD7F18">
      <w:pPr>
        <w:ind w:firstLine="720"/>
        <w:jc w:val="both"/>
      </w:pPr>
    </w:p>
    <w:sectPr w:rsidR="00BD7F18" w:rsidSect="00A266F9">
      <w:pgSz w:w="11906" w:h="16838"/>
      <w:pgMar w:top="284" w:right="964" w:bottom="65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wpJustification/>
    <w:noTabHangInd/>
    <w:noColumnBalance/>
    <w:spacingInWholePoint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18"/>
    <w:rsid w:val="0000436F"/>
    <w:rsid w:val="00025FFF"/>
    <w:rsid w:val="000946D9"/>
    <w:rsid w:val="000F2F94"/>
    <w:rsid w:val="00112B5F"/>
    <w:rsid w:val="002309C7"/>
    <w:rsid w:val="002570C3"/>
    <w:rsid w:val="0029545B"/>
    <w:rsid w:val="00404B8B"/>
    <w:rsid w:val="00413A09"/>
    <w:rsid w:val="0043309B"/>
    <w:rsid w:val="00534D84"/>
    <w:rsid w:val="006676D7"/>
    <w:rsid w:val="006A06D0"/>
    <w:rsid w:val="007E4846"/>
    <w:rsid w:val="00852B22"/>
    <w:rsid w:val="008E4C9A"/>
    <w:rsid w:val="00991319"/>
    <w:rsid w:val="00A266F9"/>
    <w:rsid w:val="00A822AD"/>
    <w:rsid w:val="00AA564C"/>
    <w:rsid w:val="00B236DA"/>
    <w:rsid w:val="00B5514C"/>
    <w:rsid w:val="00BD7F18"/>
    <w:rsid w:val="00D86083"/>
    <w:rsid w:val="00E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ind w:left="567" w:hanging="567"/>
      <w:jc w:val="both"/>
    </w:pPr>
    <w:rPr>
      <w:sz w:val="23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545B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9545B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iPriority w:val="99"/>
    <w:unhideWhenUsed/>
    <w:rsid w:val="00EF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novo-agrosna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 Г  О  В  О  Р   № __________</vt:lpstr>
    </vt:vector>
  </TitlesOfParts>
  <Company/>
  <LinksUpToDate>false</LinksUpToDate>
  <CharactersWithSpaces>9338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mailto:sosnovo-agrosnab@yandex.ru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   № __________</dc:title>
  <dc:subject/>
  <dc:creator>Абонент</dc:creator>
  <cp:keywords/>
  <cp:lastModifiedBy>Айсер</cp:lastModifiedBy>
  <cp:revision>2</cp:revision>
  <cp:lastPrinted>2016-09-15T11:14:00Z</cp:lastPrinted>
  <dcterms:created xsi:type="dcterms:W3CDTF">2018-08-23T19:35:00Z</dcterms:created>
  <dcterms:modified xsi:type="dcterms:W3CDTF">2018-08-23T19:35:00Z</dcterms:modified>
</cp:coreProperties>
</file>